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B34A59" w:rsidRDefault="002A6986" w:rsidP="004325B9">
      <w:pPr>
        <w:jc w:val="center"/>
        <w:rPr>
          <w:rFonts w:ascii="Century Gothic" w:hAnsi="Century Gothic" w:cs="MV Boli"/>
        </w:rPr>
      </w:pPr>
    </w:p>
    <w:p w:rsidR="0025621A" w:rsidRPr="00B34A59" w:rsidRDefault="000407EE" w:rsidP="00B34A59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seminář</w:t>
      </w:r>
      <w:r w:rsidR="007E0E54" w:rsidRPr="007E0E54">
        <w:rPr>
          <w:rFonts w:ascii="Century Gothic" w:hAnsi="Century Gothic"/>
          <w:sz w:val="36"/>
          <w:szCs w:val="36"/>
        </w:rPr>
        <w:t xml:space="preserve"> </w:t>
      </w:r>
    </w:p>
    <w:p w:rsidR="00137626" w:rsidRPr="000407EE" w:rsidRDefault="0014514F" w:rsidP="0014514F">
      <w:pPr>
        <w:pStyle w:val="Normlnweb"/>
        <w:jc w:val="center"/>
        <w:rPr>
          <w:rFonts w:ascii="Century Gothic" w:hAnsi="Century Gothic"/>
          <w:b/>
          <w:bCs/>
          <w:sz w:val="48"/>
          <w:szCs w:val="48"/>
        </w:rPr>
      </w:pPr>
      <w:r w:rsidRPr="0014514F">
        <w:rPr>
          <w:rFonts w:ascii="Century Gothic" w:hAnsi="Century Gothic"/>
          <w:b/>
          <w:bCs/>
          <w:sz w:val="48"/>
          <w:szCs w:val="48"/>
        </w:rPr>
        <w:t>Možnosti práce se třídou na začátku školního roku</w:t>
      </w:r>
    </w:p>
    <w:p w:rsidR="000407EE" w:rsidRDefault="000407EE" w:rsidP="0014514F">
      <w:pPr>
        <w:jc w:val="both"/>
        <w:rPr>
          <w:sz w:val="32"/>
          <w:szCs w:val="32"/>
        </w:rPr>
      </w:pPr>
    </w:p>
    <w:p w:rsidR="007564FA" w:rsidRPr="0025621A" w:rsidRDefault="007564FA" w:rsidP="0014514F">
      <w:pPr>
        <w:jc w:val="both"/>
        <w:rPr>
          <w:sz w:val="20"/>
          <w:szCs w:val="20"/>
        </w:rPr>
      </w:pPr>
      <w:bookmarkStart w:id="0" w:name="_GoBack"/>
      <w:bookmarkEnd w:id="0"/>
    </w:p>
    <w:p w:rsidR="00EC0EF7" w:rsidRPr="00EC0EF7" w:rsidRDefault="00EC0EF7" w:rsidP="0014514F">
      <w:pPr>
        <w:jc w:val="both"/>
      </w:pPr>
      <w:r>
        <w:t xml:space="preserve">Obsahem </w:t>
      </w:r>
      <w:r w:rsidR="0014514F">
        <w:t xml:space="preserve">semináře </w:t>
      </w:r>
      <w:r w:rsidRPr="00EC0EF7">
        <w:t>Možnosti práce se třídou na začátku školního roku (podpora pozitivní atmosféry a vztahů ve třídě)</w:t>
      </w:r>
      <w:r w:rsidR="0014514F">
        <w:t xml:space="preserve"> je:</w:t>
      </w:r>
    </w:p>
    <w:p w:rsidR="00EC0EF7" w:rsidRPr="00EC0EF7" w:rsidRDefault="00EC0EF7" w:rsidP="0014514F">
      <w:pPr>
        <w:jc w:val="both"/>
      </w:pPr>
    </w:p>
    <w:p w:rsidR="00EC0EF7" w:rsidRPr="00EC0EF7" w:rsidRDefault="00EC0EF7" w:rsidP="0014514F">
      <w:pPr>
        <w:pStyle w:val="Odstavecseseznamem"/>
        <w:numPr>
          <w:ilvl w:val="0"/>
          <w:numId w:val="15"/>
        </w:numPr>
        <w:jc w:val="both"/>
      </w:pPr>
      <w:r w:rsidRPr="00EC0EF7">
        <w:t>nastavení třídnické hodiny (struktura, vedení v třídnické hodině)</w:t>
      </w:r>
    </w:p>
    <w:p w:rsidR="00EC0EF7" w:rsidRPr="00EC0EF7" w:rsidRDefault="00EC0EF7" w:rsidP="0025621A">
      <w:pPr>
        <w:pStyle w:val="Odstavecseseznamem"/>
        <w:numPr>
          <w:ilvl w:val="0"/>
          <w:numId w:val="15"/>
        </w:numPr>
        <w:jc w:val="both"/>
      </w:pPr>
      <w:r w:rsidRPr="00EC0EF7">
        <w:t>základní mapování vztahů ve třídě (přehled nestandardizovaných aktivit a nástrojů pro rychlou</w:t>
      </w:r>
      <w:r w:rsidR="0025621A">
        <w:t xml:space="preserve"> </w:t>
      </w:r>
      <w:r w:rsidRPr="00EC0EF7">
        <w:t>orientaci pedagoga ve skupině)</w:t>
      </w:r>
    </w:p>
    <w:p w:rsidR="00EC0EF7" w:rsidRPr="00EC0EF7" w:rsidRDefault="00EC0EF7" w:rsidP="0014514F">
      <w:pPr>
        <w:pStyle w:val="Odstavecseseznamem"/>
        <w:numPr>
          <w:ilvl w:val="0"/>
          <w:numId w:val="15"/>
        </w:numPr>
        <w:jc w:val="both"/>
      </w:pPr>
      <w:r w:rsidRPr="00EC0EF7">
        <w:t>skupinová dynamika</w:t>
      </w:r>
    </w:p>
    <w:p w:rsidR="00EC0EF7" w:rsidRPr="00EC0EF7" w:rsidRDefault="00EC0EF7" w:rsidP="0025621A">
      <w:pPr>
        <w:pStyle w:val="Odstavecseseznamem"/>
        <w:numPr>
          <w:ilvl w:val="0"/>
          <w:numId w:val="15"/>
        </w:numPr>
        <w:jc w:val="both"/>
      </w:pPr>
      <w:r w:rsidRPr="00EC0EF7">
        <w:t>základní zásady při práci se třídou (přehled nástrojů, které pedagog může využít při práci se třídou</w:t>
      </w:r>
      <w:r w:rsidR="0025621A">
        <w:t xml:space="preserve"> </w:t>
      </w:r>
      <w:r w:rsidRPr="00EC0EF7">
        <w:t>nejen v třídnické hodině)</w:t>
      </w:r>
    </w:p>
    <w:p w:rsidR="00EC0EF7" w:rsidRPr="00EC0EF7" w:rsidRDefault="00EC0EF7" w:rsidP="0014514F">
      <w:pPr>
        <w:pStyle w:val="Odstavecseseznamem"/>
        <w:numPr>
          <w:ilvl w:val="0"/>
          <w:numId w:val="15"/>
        </w:numPr>
        <w:jc w:val="both"/>
      </w:pPr>
      <w:r w:rsidRPr="00EC0EF7">
        <w:t xml:space="preserve">sestavení třídních pravidel </w:t>
      </w:r>
    </w:p>
    <w:p w:rsidR="00EC0EF7" w:rsidRPr="00EC0EF7" w:rsidRDefault="00EC0EF7" w:rsidP="0014514F">
      <w:pPr>
        <w:pStyle w:val="Odstavecseseznamem"/>
        <w:numPr>
          <w:ilvl w:val="0"/>
          <w:numId w:val="15"/>
        </w:numPr>
        <w:jc w:val="both"/>
      </w:pPr>
      <w:r w:rsidRPr="00EC0EF7">
        <w:t>výhody a rizika vedení třídnické hodiny</w:t>
      </w:r>
    </w:p>
    <w:p w:rsidR="00EC0EF7" w:rsidRPr="00EC0EF7" w:rsidRDefault="00EC0EF7" w:rsidP="0014514F">
      <w:pPr>
        <w:pStyle w:val="Odstavecseseznamem"/>
        <w:numPr>
          <w:ilvl w:val="0"/>
          <w:numId w:val="15"/>
        </w:numPr>
        <w:jc w:val="both"/>
      </w:pPr>
      <w:r w:rsidRPr="00EC0EF7">
        <w:t>struktura vedení rozhovoru s dítětem</w:t>
      </w:r>
    </w:p>
    <w:p w:rsidR="00EC0EF7" w:rsidRDefault="00EC0EF7" w:rsidP="000407EE">
      <w:pPr>
        <w:jc w:val="both"/>
        <w:rPr>
          <w:sz w:val="22"/>
          <w:szCs w:val="22"/>
        </w:rPr>
      </w:pPr>
    </w:p>
    <w:p w:rsidR="00B34A59" w:rsidRDefault="00B34A59" w:rsidP="00B34A59">
      <w:pPr>
        <w:jc w:val="both"/>
      </w:pPr>
    </w:p>
    <w:p w:rsidR="00544C69" w:rsidRPr="00B34A59" w:rsidRDefault="00B34A59" w:rsidP="00B34A59">
      <w:pPr>
        <w:jc w:val="both"/>
      </w:pPr>
      <w:r w:rsidRPr="00B34A59">
        <w:rPr>
          <w:b/>
        </w:rPr>
        <w:t>Lektorka:</w:t>
      </w:r>
      <w:r w:rsidRPr="00B34A59">
        <w:t xml:space="preserve"> Mgr. Martina </w:t>
      </w:r>
      <w:proofErr w:type="spellStart"/>
      <w:r w:rsidRPr="00B34A59">
        <w:t>Kekulová</w:t>
      </w:r>
      <w:proofErr w:type="spellEnd"/>
    </w:p>
    <w:p w:rsidR="00B34A59" w:rsidRDefault="00B34A59" w:rsidP="00B34A59">
      <w:pPr>
        <w:spacing w:before="100" w:beforeAutospacing="1" w:after="100" w:afterAutospacing="1"/>
        <w:rPr>
          <w:rFonts w:ascii="Century Gothic" w:hAnsi="Century Gothic"/>
        </w:rPr>
      </w:pPr>
    </w:p>
    <w:p w:rsidR="000407EE" w:rsidRPr="00544C69" w:rsidRDefault="000407EE" w:rsidP="007564FA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Kdy:  </w:t>
      </w:r>
      <w:r w:rsidR="0014514F">
        <w:rPr>
          <w:rFonts w:ascii="Century Gothic" w:hAnsi="Century Gothic"/>
          <w:b/>
          <w:sz w:val="28"/>
          <w:szCs w:val="28"/>
        </w:rPr>
        <w:t>31. 8. 2017 od 8:</w:t>
      </w:r>
      <w:r>
        <w:rPr>
          <w:rFonts w:ascii="Century Gothic" w:hAnsi="Century Gothic"/>
          <w:b/>
          <w:sz w:val="28"/>
          <w:szCs w:val="28"/>
        </w:rPr>
        <w:t>30</w:t>
      </w:r>
      <w:r w:rsidR="00544C69" w:rsidRPr="00544C69">
        <w:rPr>
          <w:rFonts w:ascii="Century Gothic" w:hAnsi="Century Gothic"/>
          <w:b/>
          <w:sz w:val="28"/>
          <w:szCs w:val="28"/>
        </w:rPr>
        <w:t xml:space="preserve"> hodin</w:t>
      </w:r>
      <w:r w:rsidR="002A10B0">
        <w:rPr>
          <w:rFonts w:ascii="Century Gothic" w:hAnsi="Century Gothic"/>
          <w:b/>
          <w:sz w:val="28"/>
          <w:szCs w:val="28"/>
        </w:rPr>
        <w:t xml:space="preserve">       </w:t>
      </w:r>
    </w:p>
    <w:p w:rsid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proofErr w:type="spellStart"/>
      <w:r w:rsidR="00A236D2">
        <w:rPr>
          <w:rFonts w:ascii="Century Gothic" w:hAnsi="Century Gothic"/>
          <w:b/>
          <w:sz w:val="28"/>
          <w:szCs w:val="28"/>
        </w:rPr>
        <w:t>LaRitma</w:t>
      </w:r>
      <w:proofErr w:type="spellEnd"/>
    </w:p>
    <w:p w:rsidR="008F0E77" w:rsidRPr="007564FA" w:rsidRDefault="00A236D2" w:rsidP="007564FA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Kostelní 43</w:t>
      </w:r>
      <w:r w:rsidR="00B37EEB">
        <w:rPr>
          <w:rFonts w:ascii="Century Gothic" w:hAnsi="Century Gothic"/>
          <w:b/>
          <w:sz w:val="28"/>
          <w:szCs w:val="28"/>
        </w:rPr>
        <w:t>, 352 01 Aš</w:t>
      </w:r>
      <w:r w:rsidR="00544C69" w:rsidRPr="00544C69">
        <w:rPr>
          <w:rFonts w:ascii="Century Gothic" w:hAnsi="Century Gothic"/>
          <w:b/>
          <w:sz w:val="28"/>
          <w:szCs w:val="28"/>
        </w:rPr>
        <w:br/>
      </w:r>
    </w:p>
    <w:p w:rsidR="007564FA" w:rsidRPr="00544C69" w:rsidRDefault="007564FA" w:rsidP="00544C69">
      <w:pPr>
        <w:spacing w:before="100" w:beforeAutospacing="1"/>
        <w:jc w:val="center"/>
        <w:rPr>
          <w:b/>
          <w:sz w:val="28"/>
          <w:szCs w:val="28"/>
        </w:rPr>
      </w:pPr>
    </w:p>
    <w:p w:rsidR="008F0E77" w:rsidRPr="0014514F" w:rsidRDefault="00544C69" w:rsidP="0014514F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sectPr w:rsidR="008F0E77" w:rsidRPr="0014514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77" w:rsidRDefault="00AD0F77">
      <w:r>
        <w:separator/>
      </w:r>
    </w:p>
  </w:endnote>
  <w:endnote w:type="continuationSeparator" w:id="0">
    <w:p w:rsidR="00AD0F77" w:rsidRDefault="00AD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B34A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77" w:rsidRDefault="00AD0F77">
      <w:r>
        <w:separator/>
      </w:r>
    </w:p>
  </w:footnote>
  <w:footnote w:type="continuationSeparator" w:id="0">
    <w:p w:rsidR="00AD0F77" w:rsidRDefault="00AD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B34A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25621A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B34A59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804DC"/>
    <w:multiLevelType w:val="hybridMultilevel"/>
    <w:tmpl w:val="51A6A6F2"/>
    <w:lvl w:ilvl="0" w:tplc="DE52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46"/>
    <w:multiLevelType w:val="hybridMultilevel"/>
    <w:tmpl w:val="69C4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B"/>
    <w:rsid w:val="0000292D"/>
    <w:rsid w:val="00026AF4"/>
    <w:rsid w:val="000407EE"/>
    <w:rsid w:val="00045F88"/>
    <w:rsid w:val="000655C6"/>
    <w:rsid w:val="0009479A"/>
    <w:rsid w:val="000C0028"/>
    <w:rsid w:val="00130DDC"/>
    <w:rsid w:val="00137626"/>
    <w:rsid w:val="0014514F"/>
    <w:rsid w:val="00153D0A"/>
    <w:rsid w:val="001B07A6"/>
    <w:rsid w:val="002018B2"/>
    <w:rsid w:val="00225AE6"/>
    <w:rsid w:val="002511D8"/>
    <w:rsid w:val="00253151"/>
    <w:rsid w:val="0025621A"/>
    <w:rsid w:val="00263629"/>
    <w:rsid w:val="00272FD2"/>
    <w:rsid w:val="00277229"/>
    <w:rsid w:val="00292ECA"/>
    <w:rsid w:val="002A10B0"/>
    <w:rsid w:val="002A6986"/>
    <w:rsid w:val="00337B7D"/>
    <w:rsid w:val="00355490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40233"/>
    <w:rsid w:val="0075482A"/>
    <w:rsid w:val="007564F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7397"/>
    <w:rsid w:val="00A236D2"/>
    <w:rsid w:val="00A272C1"/>
    <w:rsid w:val="00A306A9"/>
    <w:rsid w:val="00A66A81"/>
    <w:rsid w:val="00A73135"/>
    <w:rsid w:val="00AD0F77"/>
    <w:rsid w:val="00B34A59"/>
    <w:rsid w:val="00B37EEB"/>
    <w:rsid w:val="00B73F22"/>
    <w:rsid w:val="00B73F94"/>
    <w:rsid w:val="00B8203D"/>
    <w:rsid w:val="00B83FED"/>
    <w:rsid w:val="00BD38ED"/>
    <w:rsid w:val="00BF0C57"/>
    <w:rsid w:val="00C86207"/>
    <w:rsid w:val="00C914AF"/>
    <w:rsid w:val="00CA2028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0EF7"/>
    <w:rsid w:val="00EC3104"/>
    <w:rsid w:val="00F2305D"/>
    <w:rsid w:val="00F7126D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rsid w:val="00EC0EF7"/>
    <w:pPr>
      <w:suppressAutoHyphens w:val="0"/>
      <w:autoSpaceDE w:val="0"/>
      <w:autoSpaceDN w:val="0"/>
      <w:ind w:left="1416" w:firstLine="708"/>
      <w:jc w:val="both"/>
    </w:pPr>
    <w:rPr>
      <w:b/>
      <w:bCs/>
      <w:sz w:val="28"/>
      <w:szCs w:val="28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C0EF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rsid w:val="00EC0EF7"/>
    <w:pPr>
      <w:suppressAutoHyphens w:val="0"/>
      <w:autoSpaceDE w:val="0"/>
      <w:autoSpaceDN w:val="0"/>
      <w:ind w:left="1416" w:firstLine="708"/>
      <w:jc w:val="both"/>
    </w:pPr>
    <w:rPr>
      <w:b/>
      <w:bCs/>
      <w:sz w:val="28"/>
      <w:szCs w:val="28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C0EF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.martina@muas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Bajgart</dc:creator>
  <cp:lastModifiedBy>Petra Matrasová</cp:lastModifiedBy>
  <cp:revision>11</cp:revision>
  <cp:lastPrinted>2017-08-15T12:37:00Z</cp:lastPrinted>
  <dcterms:created xsi:type="dcterms:W3CDTF">2017-08-15T11:29:00Z</dcterms:created>
  <dcterms:modified xsi:type="dcterms:W3CDTF">2017-08-23T14:42:00Z</dcterms:modified>
</cp:coreProperties>
</file>