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8" w:rsidRPr="00045F88" w:rsidRDefault="00045F88" w:rsidP="004325B9">
      <w:pPr>
        <w:jc w:val="center"/>
        <w:rPr>
          <w:rFonts w:ascii="Century Gothic" w:hAnsi="Century Gothic" w:cs="MV Boli"/>
        </w:rPr>
      </w:pPr>
    </w:p>
    <w:p w:rsidR="004325B9" w:rsidRPr="007E0E54" w:rsidRDefault="004325B9" w:rsidP="004325B9">
      <w:pPr>
        <w:jc w:val="center"/>
        <w:rPr>
          <w:rFonts w:ascii="Century Gothic" w:hAnsi="Century Gothic" w:cs="MV Boli"/>
          <w:b/>
          <w:color w:val="76923C"/>
          <w:sz w:val="40"/>
          <w:szCs w:val="40"/>
        </w:rPr>
      </w:pPr>
      <w:r w:rsidRPr="007E0E54">
        <w:rPr>
          <w:rFonts w:ascii="Century Gothic" w:hAnsi="Century Gothic" w:cs="MV Boli"/>
          <w:b/>
          <w:color w:val="76923C"/>
          <w:sz w:val="40"/>
          <w:szCs w:val="40"/>
        </w:rPr>
        <w:t>SDRUŽENÍ AŠSKO</w:t>
      </w:r>
    </w:p>
    <w:p w:rsidR="00BF0C57" w:rsidRPr="00E64ECD" w:rsidRDefault="00561F86" w:rsidP="004325B9">
      <w:pPr>
        <w:jc w:val="center"/>
        <w:rPr>
          <w:rFonts w:ascii="Century Gothic" w:hAnsi="Century Gothic" w:cs="MV Boli"/>
          <w:b/>
        </w:rPr>
      </w:pPr>
      <w:r>
        <w:rPr>
          <w:rFonts w:ascii="Century Gothic" w:hAnsi="Century Gothic" w:cs="MV Boli"/>
          <w:b/>
        </w:rPr>
        <w:t>jako realizátor projektu</w:t>
      </w:r>
    </w:p>
    <w:p w:rsidR="00BF0C57" w:rsidRPr="00E64ECD" w:rsidRDefault="00E5101B" w:rsidP="004325B9">
      <w:pPr>
        <w:jc w:val="center"/>
        <w:rPr>
          <w:rFonts w:ascii="Century Gothic" w:hAnsi="Century Gothic" w:cs="MV Boli"/>
          <w:sz w:val="32"/>
        </w:rPr>
      </w:pPr>
      <w:r w:rsidRPr="00E64ECD">
        <w:rPr>
          <w:rFonts w:ascii="Century Gothic" w:hAnsi="Century Gothic" w:cs="MV Boli"/>
          <w:sz w:val="32"/>
        </w:rPr>
        <w:t>s</w:t>
      </w:r>
      <w:r w:rsidR="00BF0C57" w:rsidRPr="00E64ECD">
        <w:rPr>
          <w:rFonts w:ascii="Century Gothic" w:hAnsi="Century Gothic" w:cs="MV Boli"/>
          <w:sz w:val="32"/>
        </w:rPr>
        <w:t xml:space="preserve">i Vás dovoluje pozvat na </w:t>
      </w:r>
    </w:p>
    <w:p w:rsidR="002A6986" w:rsidRPr="00E64ECD" w:rsidRDefault="002A6986" w:rsidP="004325B9">
      <w:pPr>
        <w:jc w:val="center"/>
        <w:rPr>
          <w:rFonts w:ascii="Century Gothic" w:hAnsi="Century Gothic" w:cs="MV Boli"/>
        </w:rPr>
      </w:pPr>
    </w:p>
    <w:p w:rsidR="007E0E54" w:rsidRPr="00514C43" w:rsidRDefault="007E0E54" w:rsidP="007E0E54">
      <w:pPr>
        <w:pStyle w:val="Normlnweb"/>
        <w:spacing w:before="0" w:beforeAutospacing="0" w:after="0" w:afterAutospacing="0"/>
        <w:jc w:val="center"/>
        <w:rPr>
          <w:rFonts w:ascii="Century Gothic" w:hAnsi="Century Gothic"/>
          <w:sz w:val="28"/>
          <w:szCs w:val="28"/>
        </w:rPr>
      </w:pPr>
      <w:r w:rsidRPr="00514C43">
        <w:rPr>
          <w:rFonts w:ascii="Century Gothic" w:hAnsi="Century Gothic"/>
          <w:sz w:val="28"/>
          <w:szCs w:val="28"/>
        </w:rPr>
        <w:t xml:space="preserve">seminář </w:t>
      </w:r>
      <w:r w:rsidR="00514C43" w:rsidRPr="00514C43">
        <w:rPr>
          <w:rFonts w:ascii="Century Gothic" w:hAnsi="Century Gothic"/>
          <w:sz w:val="28"/>
          <w:szCs w:val="28"/>
        </w:rPr>
        <w:t xml:space="preserve">pořádaný </w:t>
      </w:r>
      <w:proofErr w:type="spellStart"/>
      <w:r w:rsidR="00514C43" w:rsidRPr="00514C43">
        <w:rPr>
          <w:rFonts w:ascii="Century Gothic" w:hAnsi="Century Gothic"/>
          <w:sz w:val="28"/>
          <w:szCs w:val="28"/>
        </w:rPr>
        <w:t>MěDDM</w:t>
      </w:r>
      <w:proofErr w:type="spellEnd"/>
      <w:r w:rsidR="00514C43" w:rsidRPr="00514C43">
        <w:rPr>
          <w:rFonts w:ascii="Century Gothic" w:hAnsi="Century Gothic"/>
          <w:sz w:val="28"/>
          <w:szCs w:val="28"/>
        </w:rPr>
        <w:t xml:space="preserve"> Sluníčko a NIDV </w:t>
      </w:r>
      <w:r w:rsidRPr="00514C43">
        <w:rPr>
          <w:rFonts w:ascii="Century Gothic" w:hAnsi="Century Gothic"/>
          <w:sz w:val="28"/>
          <w:szCs w:val="28"/>
        </w:rPr>
        <w:t>:</w:t>
      </w:r>
    </w:p>
    <w:p w:rsidR="007E0E54" w:rsidRPr="007E0E54" w:rsidRDefault="007E0E54" w:rsidP="007E0E54">
      <w:pPr>
        <w:pStyle w:val="Normlnweb"/>
        <w:spacing w:before="0" w:beforeAutospacing="0" w:after="0" w:afterAutospacing="0"/>
        <w:jc w:val="center"/>
        <w:rPr>
          <w:rFonts w:ascii="Century Gothic" w:hAnsi="Century Gothic"/>
        </w:rPr>
      </w:pPr>
    </w:p>
    <w:p w:rsidR="00514C43" w:rsidRPr="00514C43" w:rsidRDefault="00514C43" w:rsidP="00544C69">
      <w:pPr>
        <w:pStyle w:val="Normlnweb"/>
        <w:jc w:val="center"/>
        <w:rPr>
          <w:rFonts w:ascii="Century Gothic" w:hAnsi="Century Gothic"/>
          <w:sz w:val="32"/>
          <w:szCs w:val="32"/>
          <w:lang w:eastAsia="en-US"/>
        </w:rPr>
      </w:pPr>
      <w:r w:rsidRPr="00514C43">
        <w:rPr>
          <w:b/>
          <w:bCs/>
          <w:sz w:val="32"/>
          <w:szCs w:val="32"/>
        </w:rPr>
        <w:t>Studium pedagogiky volného času pro pedagogy volného času vykonávající dílčí přímou pedagogickou činnost</w:t>
      </w:r>
      <w:r w:rsidRPr="00514C43">
        <w:rPr>
          <w:rFonts w:ascii="Century Gothic" w:hAnsi="Century Gothic"/>
          <w:sz w:val="32"/>
          <w:szCs w:val="32"/>
          <w:lang w:eastAsia="en-US"/>
        </w:rPr>
        <w:t xml:space="preserve"> </w:t>
      </w:r>
    </w:p>
    <w:p w:rsidR="00544C69" w:rsidRDefault="00544C69" w:rsidP="00544C69">
      <w:pPr>
        <w:spacing w:before="100" w:beforeAutospacing="1" w:after="100" w:afterAutospacing="1"/>
        <w:jc w:val="center"/>
        <w:rPr>
          <w:rFonts w:ascii="Century Gothic" w:hAnsi="Century Gothic"/>
        </w:rPr>
      </w:pPr>
      <w:r w:rsidRPr="00544C69">
        <w:rPr>
          <w:rFonts w:ascii="Century Gothic" w:hAnsi="Century Gothic"/>
          <w:b/>
          <w:bCs/>
        </w:rPr>
        <w:br/>
      </w:r>
      <w:r w:rsidR="00514C43" w:rsidRPr="00514C43">
        <w:rPr>
          <w:rFonts w:ascii="Century Gothic" w:hAnsi="Century Gothic"/>
        </w:rPr>
        <w:t>Akreditace č. MŠMT-2499/2013-201-92</w:t>
      </w:r>
      <w:r w:rsidR="00514C43">
        <w:rPr>
          <w:rFonts w:ascii="Century Gothic" w:hAnsi="Century Gothic"/>
        </w:rPr>
        <w:br/>
        <w:t>Hodinová dotace: 40</w:t>
      </w:r>
      <w:r w:rsidRPr="00544C69">
        <w:rPr>
          <w:rFonts w:ascii="Century Gothic" w:hAnsi="Century Gothic"/>
        </w:rPr>
        <w:t xml:space="preserve"> vyučovacích hodin </w:t>
      </w:r>
    </w:p>
    <w:p w:rsidR="00544C69" w:rsidRDefault="00544C69" w:rsidP="00544C69">
      <w:pPr>
        <w:spacing w:before="100" w:beforeAutospacing="1" w:after="100" w:afterAutospacing="1"/>
        <w:jc w:val="center"/>
        <w:rPr>
          <w:rFonts w:ascii="Century Gothic" w:hAnsi="Century Gothic"/>
        </w:rPr>
      </w:pPr>
    </w:p>
    <w:p w:rsidR="00514C43" w:rsidRPr="00514C43" w:rsidRDefault="00514C43" w:rsidP="00514C43">
      <w:pPr>
        <w:jc w:val="center"/>
        <w:rPr>
          <w:rFonts w:ascii="Century Gothic" w:hAnsi="Century Gothic"/>
          <w:b/>
          <w:bCs/>
          <w:sz w:val="32"/>
          <w:szCs w:val="32"/>
          <w:lang w:eastAsia="cs-CZ"/>
        </w:rPr>
      </w:pPr>
      <w:r w:rsidRPr="00514C43">
        <w:rPr>
          <w:rFonts w:ascii="Century Gothic" w:hAnsi="Century Gothic"/>
          <w:b/>
          <w:sz w:val="28"/>
          <w:szCs w:val="28"/>
        </w:rPr>
        <w:t xml:space="preserve">Kdy: </w:t>
      </w:r>
      <w:r w:rsidRPr="00514C43">
        <w:rPr>
          <w:rFonts w:ascii="Century Gothic" w:hAnsi="Century Gothic"/>
          <w:b/>
          <w:bCs/>
          <w:lang w:eastAsia="cs-CZ"/>
        </w:rPr>
        <w:br/>
      </w:r>
      <w:r w:rsidR="002068CD">
        <w:rPr>
          <w:rFonts w:ascii="Century Gothic" w:hAnsi="Century Gothic"/>
          <w:b/>
          <w:bCs/>
          <w:sz w:val="32"/>
          <w:szCs w:val="32"/>
          <w:lang w:eastAsia="cs-CZ"/>
        </w:rPr>
        <w:t>pátek 7.4. - 16</w:t>
      </w:r>
      <w:r w:rsidRPr="00514C43">
        <w:rPr>
          <w:rFonts w:ascii="Century Gothic" w:hAnsi="Century Gothic"/>
          <w:b/>
          <w:bCs/>
          <w:sz w:val="32"/>
          <w:szCs w:val="32"/>
          <w:lang w:eastAsia="cs-CZ"/>
        </w:rPr>
        <w:t xml:space="preserve">:00 </w:t>
      </w:r>
      <w:r w:rsidR="002068CD">
        <w:rPr>
          <w:rFonts w:ascii="Century Gothic" w:hAnsi="Century Gothic"/>
          <w:b/>
          <w:bCs/>
          <w:sz w:val="32"/>
          <w:szCs w:val="32"/>
          <w:lang w:eastAsia="cs-CZ"/>
        </w:rPr>
        <w:t>- 22:00</w:t>
      </w:r>
      <w:r w:rsidR="002068CD">
        <w:rPr>
          <w:rFonts w:ascii="Century Gothic" w:hAnsi="Century Gothic"/>
          <w:b/>
          <w:bCs/>
          <w:sz w:val="32"/>
          <w:szCs w:val="32"/>
          <w:lang w:eastAsia="cs-CZ"/>
        </w:rPr>
        <w:br/>
        <w:t>sobota 8.4. -  8:00 - 19:00</w:t>
      </w:r>
      <w:r w:rsidR="002068CD">
        <w:rPr>
          <w:rFonts w:ascii="Century Gothic" w:hAnsi="Century Gothic"/>
          <w:b/>
          <w:bCs/>
          <w:sz w:val="32"/>
          <w:szCs w:val="32"/>
          <w:lang w:eastAsia="cs-CZ"/>
        </w:rPr>
        <w:br/>
        <w:t>neděle 9.4. -  8:00 - 18:0</w:t>
      </w:r>
      <w:r w:rsidRPr="00514C43">
        <w:rPr>
          <w:rFonts w:ascii="Century Gothic" w:hAnsi="Century Gothic"/>
          <w:b/>
          <w:bCs/>
          <w:sz w:val="32"/>
          <w:szCs w:val="32"/>
          <w:lang w:eastAsia="cs-CZ"/>
        </w:rPr>
        <w:t>0</w:t>
      </w:r>
    </w:p>
    <w:p w:rsidR="00514C43" w:rsidRPr="00514C43" w:rsidRDefault="002068CD" w:rsidP="00514C43">
      <w:pPr>
        <w:jc w:val="center"/>
        <w:rPr>
          <w:rFonts w:ascii="Century Gothic" w:hAnsi="Century Gothic"/>
          <w:b/>
          <w:bCs/>
          <w:sz w:val="32"/>
          <w:szCs w:val="32"/>
          <w:lang w:eastAsia="cs-CZ"/>
        </w:rPr>
      </w:pPr>
      <w:r>
        <w:rPr>
          <w:rFonts w:ascii="Century Gothic" w:hAnsi="Century Gothic"/>
          <w:b/>
          <w:bCs/>
          <w:sz w:val="32"/>
          <w:szCs w:val="32"/>
          <w:lang w:eastAsia="cs-CZ"/>
        </w:rPr>
        <w:t>neděle 21. 5. 2017 - 8:00 - 19</w:t>
      </w:r>
      <w:r w:rsidR="00514C43" w:rsidRPr="00514C43">
        <w:rPr>
          <w:rFonts w:ascii="Century Gothic" w:hAnsi="Century Gothic"/>
          <w:b/>
          <w:bCs/>
          <w:sz w:val="32"/>
          <w:szCs w:val="32"/>
          <w:lang w:eastAsia="cs-CZ"/>
        </w:rPr>
        <w:t>:00</w:t>
      </w:r>
    </w:p>
    <w:p w:rsidR="00514C43" w:rsidRPr="00514C43" w:rsidRDefault="00514C43" w:rsidP="00514C43">
      <w:pPr>
        <w:jc w:val="center"/>
        <w:rPr>
          <w:rFonts w:ascii="Century Gothic" w:hAnsi="Century Gothic"/>
          <w:b/>
          <w:bCs/>
          <w:sz w:val="32"/>
          <w:szCs w:val="32"/>
          <w:lang w:eastAsia="cs-CZ"/>
        </w:rPr>
      </w:pPr>
      <w:r w:rsidRPr="00514C43">
        <w:rPr>
          <w:rFonts w:ascii="Century Gothic" w:hAnsi="Century Gothic"/>
          <w:b/>
          <w:bCs/>
          <w:sz w:val="32"/>
          <w:szCs w:val="32"/>
          <w:lang w:eastAsia="cs-CZ"/>
        </w:rPr>
        <w:t>16. 6. 2017 – Zkouška v odpoledních hodinách</w:t>
      </w:r>
    </w:p>
    <w:p w:rsidR="00544C69" w:rsidRPr="00514C43" w:rsidRDefault="00544C69" w:rsidP="00544C69">
      <w:pPr>
        <w:spacing w:before="100" w:beforeAutospacing="1" w:after="100" w:afterAutospacing="1"/>
        <w:jc w:val="center"/>
        <w:rPr>
          <w:rFonts w:ascii="Century Gothic" w:hAnsi="Century Gothic"/>
          <w:b/>
          <w:sz w:val="28"/>
          <w:szCs w:val="28"/>
        </w:rPr>
      </w:pPr>
    </w:p>
    <w:p w:rsidR="00514C43" w:rsidRPr="00514C43" w:rsidRDefault="00544C69" w:rsidP="00514C43">
      <w:pPr>
        <w:jc w:val="center"/>
        <w:rPr>
          <w:rFonts w:ascii="Century Gothic" w:hAnsi="Century Gothic"/>
          <w:b/>
          <w:sz w:val="28"/>
          <w:szCs w:val="28"/>
        </w:rPr>
      </w:pPr>
      <w:r w:rsidRPr="00514C43">
        <w:rPr>
          <w:rFonts w:ascii="Century Gothic" w:hAnsi="Century Gothic"/>
          <w:b/>
          <w:sz w:val="28"/>
          <w:szCs w:val="28"/>
        </w:rPr>
        <w:t xml:space="preserve">Kde:  </w:t>
      </w:r>
    </w:p>
    <w:p w:rsidR="00514C43" w:rsidRPr="00514C43" w:rsidRDefault="00514C43" w:rsidP="00514C43">
      <w:pPr>
        <w:jc w:val="center"/>
        <w:rPr>
          <w:rFonts w:ascii="Century Gothic" w:hAnsi="Century Gothic"/>
          <w:b/>
          <w:sz w:val="32"/>
          <w:szCs w:val="32"/>
          <w:lang w:eastAsia="cs-CZ"/>
        </w:rPr>
      </w:pPr>
      <w:r w:rsidRPr="00514C43">
        <w:rPr>
          <w:rFonts w:ascii="Century Gothic" w:hAnsi="Century Gothic"/>
          <w:b/>
          <w:sz w:val="32"/>
          <w:szCs w:val="32"/>
          <w:lang w:eastAsia="cs-CZ"/>
        </w:rPr>
        <w:t>Městský dům dětí a mládeže Sluníčko</w:t>
      </w:r>
    </w:p>
    <w:p w:rsidR="00514C43" w:rsidRPr="00514C43" w:rsidRDefault="00514C43" w:rsidP="00514C43">
      <w:pPr>
        <w:jc w:val="center"/>
        <w:rPr>
          <w:rFonts w:ascii="Century Gothic" w:hAnsi="Century Gothic"/>
          <w:b/>
          <w:sz w:val="32"/>
          <w:szCs w:val="32"/>
          <w:lang w:eastAsia="cs-CZ"/>
        </w:rPr>
      </w:pPr>
      <w:r w:rsidRPr="00514C43">
        <w:rPr>
          <w:rFonts w:ascii="Century Gothic" w:hAnsi="Century Gothic"/>
          <w:b/>
          <w:sz w:val="32"/>
          <w:szCs w:val="32"/>
          <w:lang w:eastAsia="cs-CZ"/>
        </w:rPr>
        <w:t>Štefánikova 2515, 35201 Aš</w:t>
      </w:r>
    </w:p>
    <w:p w:rsidR="00544C69" w:rsidRPr="00544C69" w:rsidRDefault="00544C69" w:rsidP="00544C69">
      <w:pPr>
        <w:spacing w:before="100" w:beforeAutospacing="1"/>
        <w:jc w:val="center"/>
        <w:rPr>
          <w:rFonts w:ascii="Century Gothic" w:hAnsi="Century Gothic"/>
          <w:b/>
          <w:sz w:val="28"/>
          <w:szCs w:val="28"/>
        </w:rPr>
      </w:pPr>
    </w:p>
    <w:p w:rsidR="008F0E77" w:rsidRDefault="00544C69" w:rsidP="008F0E77">
      <w:pPr>
        <w:spacing w:before="100" w:beforeAutospacing="1" w:after="100" w:afterAutospacing="1"/>
        <w:jc w:val="center"/>
        <w:rPr>
          <w:rFonts w:ascii="Century Gothic" w:hAnsi="Century Gothic"/>
          <w:sz w:val="22"/>
          <w:szCs w:val="22"/>
        </w:rPr>
      </w:pPr>
      <w:r>
        <w:rPr>
          <w:rFonts w:ascii="Century Gothic" w:hAnsi="Century Gothic"/>
          <w:sz w:val="22"/>
          <w:szCs w:val="22"/>
        </w:rPr>
        <w:t>Více informací na e-mailu</w:t>
      </w:r>
      <w:r w:rsidR="008F0E77" w:rsidRPr="008F0E77">
        <w:rPr>
          <w:rFonts w:ascii="Century Gothic" w:hAnsi="Century Gothic"/>
          <w:sz w:val="22"/>
          <w:szCs w:val="22"/>
        </w:rPr>
        <w:t xml:space="preserve">: </w:t>
      </w:r>
      <w:r w:rsidR="00514C43" w:rsidRPr="00514C43">
        <w:rPr>
          <w:rFonts w:ascii="Century Gothic" w:hAnsi="Century Gothic"/>
          <w:sz w:val="22"/>
          <w:szCs w:val="22"/>
        </w:rPr>
        <w:t>m</w:t>
      </w:r>
      <w:r w:rsidR="00514C43">
        <w:rPr>
          <w:rFonts w:ascii="Century Gothic" w:hAnsi="Century Gothic"/>
          <w:sz w:val="22"/>
          <w:szCs w:val="22"/>
        </w:rPr>
        <w:t>eddm.slunicko@gmail.com</w:t>
      </w:r>
    </w:p>
    <w:p w:rsidR="00514C43" w:rsidRDefault="00514C43" w:rsidP="007E0E54">
      <w:pPr>
        <w:spacing w:before="100" w:beforeAutospacing="1" w:after="100" w:afterAutospacing="1"/>
        <w:jc w:val="both"/>
        <w:rPr>
          <w:rFonts w:ascii="Century Gothic" w:hAnsi="Century Gothic"/>
          <w:sz w:val="20"/>
          <w:szCs w:val="20"/>
        </w:rPr>
      </w:pPr>
    </w:p>
    <w:p w:rsidR="00514C43" w:rsidRDefault="00514C43" w:rsidP="007E0E54">
      <w:pPr>
        <w:spacing w:before="100" w:beforeAutospacing="1" w:after="100" w:afterAutospacing="1"/>
        <w:jc w:val="both"/>
        <w:rPr>
          <w:rFonts w:ascii="Century Gothic" w:hAnsi="Century Gothic"/>
          <w:sz w:val="20"/>
          <w:szCs w:val="20"/>
        </w:rPr>
      </w:pPr>
    </w:p>
    <w:p w:rsidR="00514C43" w:rsidRDefault="00514C43" w:rsidP="007E0E54">
      <w:pPr>
        <w:spacing w:before="100" w:beforeAutospacing="1" w:after="100" w:afterAutospacing="1"/>
        <w:jc w:val="both"/>
        <w:rPr>
          <w:rFonts w:ascii="Century Gothic" w:hAnsi="Century Gothic"/>
          <w:sz w:val="20"/>
          <w:szCs w:val="20"/>
        </w:rPr>
      </w:pPr>
    </w:p>
    <w:p w:rsidR="002E242E" w:rsidRDefault="002E242E" w:rsidP="007E0E54">
      <w:pPr>
        <w:spacing w:before="100" w:beforeAutospacing="1" w:after="100" w:afterAutospacing="1"/>
        <w:jc w:val="both"/>
        <w:rPr>
          <w:rFonts w:ascii="Century Gothic" w:hAnsi="Century Gothic"/>
          <w:sz w:val="20"/>
          <w:szCs w:val="20"/>
        </w:rPr>
      </w:pPr>
      <w:bookmarkStart w:id="0" w:name="_GoBack"/>
      <w:bookmarkEnd w:id="0"/>
    </w:p>
    <w:p w:rsidR="00514C43" w:rsidRDefault="00514C43" w:rsidP="00514C43">
      <w:pPr>
        <w:rPr>
          <w:rFonts w:ascii="Century Gothic" w:hAnsi="Century Gothic"/>
          <w:sz w:val="20"/>
          <w:szCs w:val="20"/>
        </w:rPr>
      </w:pPr>
    </w:p>
    <w:p w:rsidR="00514C43" w:rsidRDefault="00514C43" w:rsidP="00514C43">
      <w:pPr>
        <w:rPr>
          <w:rFonts w:ascii="Century Gothic" w:hAnsi="Century Gothic"/>
          <w:sz w:val="20"/>
          <w:szCs w:val="20"/>
        </w:rPr>
      </w:pPr>
    </w:p>
    <w:p w:rsidR="00514C43" w:rsidRDefault="00514C43" w:rsidP="00514C43">
      <w:pPr>
        <w:rPr>
          <w:lang w:eastAsia="cs-CZ"/>
        </w:rPr>
      </w:pPr>
      <w:r w:rsidRPr="00312838">
        <w:rPr>
          <w:b/>
          <w:bCs/>
          <w:lang w:eastAsia="cs-CZ"/>
        </w:rPr>
        <w:t>Anotace:</w:t>
      </w:r>
      <w:r w:rsidRPr="00312838">
        <w:rPr>
          <w:lang w:eastAsia="cs-CZ"/>
        </w:rPr>
        <w:t xml:space="preserve"> Studijní </w:t>
      </w:r>
      <w:r w:rsidRPr="00312838">
        <w:rPr>
          <w:lang w:eastAsia="cs-CZ"/>
        </w:rPr>
        <w:lastRenderedPageBreak/>
        <w:t xml:space="preserve">program představuje souhrn základních teoretických i praktických poznatků v oblasti pedagogiky volného času, které by měl znát každý pedagog pracující v oblasti zájmového vzdělávání. </w:t>
      </w:r>
      <w:r w:rsidRPr="00312838">
        <w:rPr>
          <w:lang w:eastAsia="cs-CZ"/>
        </w:rPr>
        <w:br/>
        <w:t xml:space="preserve">Úspěšným absolvováním programu účastník splňuje kvalifikační předpoklady pro pozici pedagoga volného času, který vykonává dílčí přímou pedagogickou činnost v zájmovém vzdělávání ve školách a školských zařízeních pro zájmové vzdělávání - v souladu s §17 (část 2) zákona č. 563/2004 Sb., o pedagogických pracovnících a o změně některých zákonů (novelizace ze dne </w:t>
      </w:r>
      <w:proofErr w:type="gramStart"/>
      <w:r w:rsidRPr="00312838">
        <w:rPr>
          <w:lang w:eastAsia="cs-CZ"/>
        </w:rPr>
        <w:t>1.9.2012</w:t>
      </w:r>
      <w:proofErr w:type="gramEnd"/>
      <w:r w:rsidRPr="00312838">
        <w:rPr>
          <w:lang w:eastAsia="cs-CZ"/>
        </w:rPr>
        <w:t xml:space="preserve">). </w:t>
      </w:r>
      <w:r w:rsidRPr="00312838">
        <w:rPr>
          <w:lang w:eastAsia="cs-CZ"/>
        </w:rPr>
        <w:br/>
      </w:r>
      <w:r w:rsidRPr="00312838">
        <w:rPr>
          <w:lang w:eastAsia="cs-CZ"/>
        </w:rPr>
        <w:br/>
        <w:t>Přes definování prostředí, ve kterém pedagogika volného času probíhá, se budeme věnovat osobnosti pedagoga, cílové skupině, jednotlivým částem pedagogického procesu, možnostem zapojení cílové skupiny do výchovně-vzdělávacího procesu. Teoretické poznatky budou vždy aplikovány na konkrétní pedagogickou práci účastníků programu. Po absolvování budou účastníci schopni sestavit plán pedagogické práce tak, aby vedl k rozvoji klíčových kompetencí cílové skupiny a byl v souladu se základními principy pedagogiky volného času a v souladu s novými trendy v oblasti zájmového vzdělávání.</w:t>
      </w:r>
    </w:p>
    <w:p w:rsidR="00514C43" w:rsidRDefault="00514C43" w:rsidP="00514C43">
      <w:pPr>
        <w:rPr>
          <w:lang w:eastAsia="cs-CZ"/>
        </w:rPr>
      </w:pPr>
    </w:p>
    <w:p w:rsidR="00514C43" w:rsidRDefault="00514C43" w:rsidP="00514C43">
      <w:pPr>
        <w:rPr>
          <w:lang w:eastAsia="cs-CZ"/>
        </w:rPr>
      </w:pPr>
      <w:r w:rsidRPr="00312838">
        <w:rPr>
          <w:lang w:eastAsia="cs-CZ"/>
        </w:rPr>
        <w:t xml:space="preserve"> </w:t>
      </w:r>
      <w:r w:rsidRPr="00312838">
        <w:rPr>
          <w:b/>
          <w:bCs/>
          <w:lang w:eastAsia="cs-CZ"/>
        </w:rPr>
        <w:t>Program:</w:t>
      </w:r>
      <w:r w:rsidRPr="00312838">
        <w:rPr>
          <w:lang w:eastAsia="cs-CZ"/>
        </w:rPr>
        <w:t xml:space="preserve"> Vzdělávací blok: Volný čas</w:t>
      </w:r>
      <w:r w:rsidRPr="00312838">
        <w:rPr>
          <w:lang w:eastAsia="cs-CZ"/>
        </w:rPr>
        <w:br/>
        <w:t xml:space="preserve">Anotace: Vzdělávací blok je zaměřen na definování volného času, specifikaci školských zařízení pro zájmové vzdělávání, specifikaci legislativních podmínek pedagogiky volného času. Důraz bude kladen na pojmenování funkcí/cílů pedagogiky volného času a na pochopení důležitosti cílené pedagogické práce pedagoga volného času. </w:t>
      </w:r>
      <w:r w:rsidRPr="00312838">
        <w:rPr>
          <w:lang w:eastAsia="cs-CZ"/>
        </w:rPr>
        <w:br/>
      </w:r>
      <w:r w:rsidRPr="00312838">
        <w:rPr>
          <w:lang w:eastAsia="cs-CZ"/>
        </w:rPr>
        <w:br/>
        <w:t xml:space="preserve">Vzdělávací blok: Osobnost pedagoga </w:t>
      </w:r>
      <w:r w:rsidRPr="00312838">
        <w:rPr>
          <w:lang w:eastAsia="cs-CZ"/>
        </w:rPr>
        <w:br/>
        <w:t>Anotace: Vzdělávací blok je zaměřen na roli pedagoga volného času v zájmovém vzdělávání. Přes definování osobnosti člověka a faktorů, které osobnost utvářejí, dojdeme k nutnosti kontinuálního osobnostního a profesního rozvoje. Na základě technik vlastní profesní sebereflexe si účastníci pojmenují své silné a slabé stránky a budou hledat cesty k prohlubování svých znalostí a dovedností.</w:t>
      </w:r>
      <w:r w:rsidRPr="00312838">
        <w:rPr>
          <w:lang w:eastAsia="cs-CZ"/>
        </w:rPr>
        <w:br/>
      </w:r>
      <w:r w:rsidRPr="00312838">
        <w:rPr>
          <w:lang w:eastAsia="cs-CZ"/>
        </w:rPr>
        <w:br/>
        <w:t>Vzdělávací blok: Cílová skupina</w:t>
      </w:r>
      <w:r w:rsidRPr="00312838">
        <w:rPr>
          <w:lang w:eastAsia="cs-CZ"/>
        </w:rPr>
        <w:br/>
        <w:t>Anotace: Vzdělávací blok je zaměřen na definování cílové skupiny z hlediska vývojové psychologie, důraz bude kladen na respekt k individualitám, včetně respektu k žákům se speciálními vzdělávacími potřebami. Druhá část bloku bude věnována práci se skupinou, budou definovány principy bezpečného sociálního prostředí, ve kterém by mělo zájmové vzdělávání probíhat. Účastníci si pojmenují, jakou roli a možnosti má pedagog volného času k nastavení a udržování bezpečného prostředí.</w:t>
      </w:r>
      <w:r w:rsidRPr="00312838">
        <w:rPr>
          <w:lang w:eastAsia="cs-CZ"/>
        </w:rPr>
        <w:br/>
      </w:r>
      <w:r w:rsidRPr="00312838">
        <w:rPr>
          <w:lang w:eastAsia="cs-CZ"/>
        </w:rPr>
        <w:br/>
        <w:t>Vzdělávací blok: Pedagogický proces</w:t>
      </w:r>
      <w:r w:rsidRPr="00312838">
        <w:rPr>
          <w:lang w:eastAsia="cs-CZ"/>
        </w:rPr>
        <w:br/>
        <w:t xml:space="preserve">Anotace: Blok je zaměřen na pojmenování základních kamenů pedagogického procesu, návaznosti a propojenosti dílčích kroků. Účastníci se naučí definovat cíle své pedagogické práce, výstupy v oblasti získaných kompetencí a k nim náležité kontrolní mechanismy. Důraz bude kladen na osvojení si dovednosti aplikovat zákonitosti ve své vlastní pedagogické práci. </w:t>
      </w:r>
      <w:r w:rsidRPr="00312838">
        <w:rPr>
          <w:lang w:eastAsia="cs-CZ"/>
        </w:rPr>
        <w:br/>
      </w:r>
      <w:r w:rsidRPr="00312838">
        <w:rPr>
          <w:lang w:eastAsia="cs-CZ"/>
        </w:rPr>
        <w:br/>
        <w:t xml:space="preserve">Vzdělávací blok: Příprava konkrétní pedagogické činnosti (lekce) </w:t>
      </w:r>
      <w:r w:rsidRPr="00312838">
        <w:rPr>
          <w:lang w:eastAsia="cs-CZ"/>
        </w:rPr>
        <w:br/>
        <w:t xml:space="preserve">Anotace: Blok je zaměřen na propojení všech předchozích vzdělávacích bloků a na aplikaci </w:t>
      </w:r>
      <w:r w:rsidRPr="00312838">
        <w:rPr>
          <w:lang w:eastAsia="cs-CZ"/>
        </w:rPr>
        <w:lastRenderedPageBreak/>
        <w:t>získaných vědomostí a dovedností do praxe. Účastníci budou seznámeni se strukturou konkrétní pedagogické lekce, tak aby byli schopni jako jeden z výstupů odevzdat závěrečnou práci (lekci) se všemi náležitostmi. Lektor projde s účastníkem přípravu závěrečné práce tak, aby ten pak byl schopen závěrečnou práci samostatně realizovat.</w:t>
      </w:r>
    </w:p>
    <w:p w:rsidR="00514C43" w:rsidRPr="008F0E77" w:rsidRDefault="00514C43" w:rsidP="007E0E54">
      <w:pPr>
        <w:spacing w:before="100" w:beforeAutospacing="1" w:after="100" w:afterAutospacing="1"/>
        <w:jc w:val="both"/>
        <w:rPr>
          <w:rFonts w:ascii="Century Gothic" w:hAnsi="Century Gothic"/>
          <w:sz w:val="20"/>
          <w:szCs w:val="20"/>
        </w:rPr>
      </w:pPr>
    </w:p>
    <w:sectPr w:rsidR="00514C43" w:rsidRPr="008F0E77" w:rsidSect="00A97587">
      <w:headerReference w:type="even" r:id="rId7"/>
      <w:headerReference w:type="default" r:id="rId8"/>
      <w:footerReference w:type="even" r:id="rId9"/>
      <w:headerReference w:type="first" r:id="rId10"/>
      <w:footerReference w:type="first" r:id="rId11"/>
      <w:pgSz w:w="11905" w:h="16837"/>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1B8" w:rsidRDefault="00A441B8">
      <w:r>
        <w:separator/>
      </w:r>
    </w:p>
  </w:endnote>
  <w:endnote w:type="continuationSeparator" w:id="0">
    <w:p w:rsidR="00A441B8" w:rsidRDefault="00A4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1B8" w:rsidRDefault="00A97587" w:rsidP="00A441B8">
    <w:pPr>
      <w:pStyle w:val="Zpat"/>
      <w:framePr w:wrap="around" w:vAnchor="text" w:hAnchor="margin" w:xAlign="center" w:y="1"/>
      <w:rPr>
        <w:rStyle w:val="slostrnky"/>
      </w:rPr>
    </w:pPr>
    <w:r>
      <w:rPr>
        <w:rStyle w:val="slostrnky"/>
      </w:rPr>
      <w:fldChar w:fldCharType="begin"/>
    </w:r>
    <w:r w:rsidR="00E74B0B">
      <w:rPr>
        <w:rStyle w:val="slostrnky"/>
      </w:rPr>
      <w:instrText xml:space="preserve">PAGE  </w:instrText>
    </w:r>
    <w:r>
      <w:rPr>
        <w:rStyle w:val="slostrnky"/>
      </w:rPr>
      <w:fldChar w:fldCharType="end"/>
    </w:r>
  </w:p>
  <w:p w:rsidR="00A441B8" w:rsidRDefault="00A441B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54" w:rsidRDefault="002068CD">
    <w:pPr>
      <w:pStyle w:val="Zpat"/>
    </w:pPr>
    <w:r>
      <w:rPr>
        <w:noProof/>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8194" type="#_x0000_t75" style="position:absolute;margin-left:390pt;margin-top:-22.2pt;width:53.25pt;height:55.1pt;z-index:-251658240;visibility:visible" wrapcoords="0 0 0 21169 21296 21169 21296 0 0 0">
          <v:imagedata r:id="rId1" o:title="Assko_logo"/>
          <w10:wrap type="tight"/>
        </v:shape>
      </w:pict>
    </w:r>
    <w:r>
      <w:rPr>
        <w:noProof/>
        <w:sz w:val="48"/>
      </w:rPr>
      <w:pict>
        <v:shape id="Obrázek 4" o:spid="_x0000_s8193" type="#_x0000_t75" style="position:absolute;margin-left:-27pt;margin-top:-34.5pt;width:363pt;height:81pt;z-index:-251659264;visibility:visible" wrapcoords="0 0 0 21200 21511 21200 21511 0 0 0">
          <v:imagedata r:id="rId2" o:title="logolink_MSMT_VVV_hor_barva_cz"/>
          <w10:wrap type="tigh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1B8" w:rsidRDefault="00A441B8">
      <w:r>
        <w:separator/>
      </w:r>
    </w:p>
  </w:footnote>
  <w:footnote w:type="continuationSeparator" w:id="0">
    <w:p w:rsidR="00A441B8" w:rsidRDefault="00A44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1B8" w:rsidRDefault="00A97587" w:rsidP="00A441B8">
    <w:pPr>
      <w:pStyle w:val="Zhlav"/>
      <w:framePr w:wrap="around" w:vAnchor="text" w:hAnchor="margin" w:xAlign="center" w:y="1"/>
      <w:rPr>
        <w:rStyle w:val="slostrnky"/>
      </w:rPr>
    </w:pPr>
    <w:r>
      <w:rPr>
        <w:rStyle w:val="slostrnky"/>
      </w:rPr>
      <w:fldChar w:fldCharType="begin"/>
    </w:r>
    <w:r w:rsidR="00E74B0B">
      <w:rPr>
        <w:rStyle w:val="slostrnky"/>
      </w:rPr>
      <w:instrText xml:space="preserve">PAGE  </w:instrText>
    </w:r>
    <w:r>
      <w:rPr>
        <w:rStyle w:val="slostrnky"/>
      </w:rPr>
      <w:fldChar w:fldCharType="end"/>
    </w:r>
  </w:p>
  <w:p w:rsidR="00A441B8" w:rsidRDefault="00A441B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1B8" w:rsidRPr="00F657BB" w:rsidRDefault="00A97587" w:rsidP="00A441B8">
    <w:pPr>
      <w:pStyle w:val="Zhlav"/>
      <w:framePr w:wrap="around" w:vAnchor="text" w:hAnchor="margin" w:xAlign="center" w:y="1"/>
      <w:rPr>
        <w:rStyle w:val="slostrnky"/>
        <w:rFonts w:ascii="Arial" w:hAnsi="Arial" w:cs="Arial"/>
        <w:sz w:val="22"/>
        <w:szCs w:val="22"/>
      </w:rPr>
    </w:pPr>
    <w:r w:rsidRPr="00F657BB">
      <w:rPr>
        <w:rStyle w:val="slostrnky"/>
        <w:rFonts w:ascii="Arial" w:hAnsi="Arial" w:cs="Arial"/>
        <w:sz w:val="22"/>
        <w:szCs w:val="22"/>
      </w:rPr>
      <w:fldChar w:fldCharType="begin"/>
    </w:r>
    <w:r w:rsidR="00E74B0B" w:rsidRPr="00F657BB">
      <w:rPr>
        <w:rStyle w:val="slostrnky"/>
        <w:rFonts w:ascii="Arial" w:hAnsi="Arial" w:cs="Arial"/>
        <w:sz w:val="22"/>
        <w:szCs w:val="22"/>
      </w:rPr>
      <w:instrText xml:space="preserve">PAGE  </w:instrText>
    </w:r>
    <w:r w:rsidRPr="00F657BB">
      <w:rPr>
        <w:rStyle w:val="slostrnky"/>
        <w:rFonts w:ascii="Arial" w:hAnsi="Arial" w:cs="Arial"/>
        <w:sz w:val="22"/>
        <w:szCs w:val="22"/>
      </w:rPr>
      <w:fldChar w:fldCharType="separate"/>
    </w:r>
    <w:r w:rsidR="002E242E">
      <w:rPr>
        <w:rStyle w:val="slostrnky"/>
        <w:rFonts w:ascii="Arial" w:hAnsi="Arial" w:cs="Arial"/>
        <w:noProof/>
        <w:sz w:val="22"/>
        <w:szCs w:val="22"/>
      </w:rPr>
      <w:t>3</w:t>
    </w:r>
    <w:r w:rsidRPr="00F657BB">
      <w:rPr>
        <w:rStyle w:val="slostrnky"/>
        <w:rFonts w:ascii="Arial" w:hAnsi="Arial" w:cs="Arial"/>
        <w:sz w:val="22"/>
        <w:szCs w:val="22"/>
      </w:rPr>
      <w:fldChar w:fldCharType="end"/>
    </w:r>
  </w:p>
  <w:p w:rsidR="007D1968" w:rsidRDefault="002068CD" w:rsidP="007D1968">
    <w:pPr>
      <w:pStyle w:val="Zhlav"/>
      <w:jc w:val="center"/>
    </w:pPr>
    <w:r w:rsidRPr="00C3092C">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i1025" type="#_x0000_t75" style="width:363pt;height:81pt;visibility:visible">
          <v:imagedata r:id="rId1" o:title=""/>
        </v:shape>
      </w:pict>
    </w:r>
  </w:p>
  <w:p w:rsidR="00A441B8" w:rsidRDefault="00A441B8" w:rsidP="001B07A6">
    <w:pPr>
      <w:pStyle w:val="Zhlav"/>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77" w:rsidRPr="008F0E77" w:rsidRDefault="008F0E77" w:rsidP="008F0E77">
    <w:pPr>
      <w:jc w:val="center"/>
      <w:rPr>
        <w:rFonts w:ascii="Century Gothic" w:hAnsi="Century Gothic" w:cs="MV Boli"/>
        <w:b/>
        <w:sz w:val="32"/>
        <w:szCs w:val="32"/>
      </w:rPr>
    </w:pPr>
    <w:r w:rsidRPr="008F0E77">
      <w:rPr>
        <w:rFonts w:ascii="Century Gothic" w:hAnsi="Century Gothic" w:cs="MV Boli"/>
        <w:b/>
        <w:color w:val="4F6228"/>
        <w:sz w:val="32"/>
        <w:szCs w:val="32"/>
      </w:rPr>
      <w:t>M</w:t>
    </w:r>
    <w:r w:rsidRPr="008F0E77">
      <w:rPr>
        <w:rFonts w:ascii="Century Gothic" w:hAnsi="Century Gothic" w:cs="MV Boli"/>
        <w:b/>
        <w:sz w:val="32"/>
        <w:szCs w:val="32"/>
      </w:rPr>
      <w:t xml:space="preserve">ÍSTNÍ </w:t>
    </w:r>
    <w:r w:rsidRPr="008F0E77">
      <w:rPr>
        <w:rFonts w:ascii="Century Gothic" w:hAnsi="Century Gothic" w:cs="MV Boli"/>
        <w:b/>
        <w:color w:val="1F497D"/>
        <w:sz w:val="32"/>
        <w:szCs w:val="32"/>
      </w:rPr>
      <w:t>A</w:t>
    </w:r>
    <w:r w:rsidRPr="008F0E77">
      <w:rPr>
        <w:rFonts w:ascii="Century Gothic" w:hAnsi="Century Gothic" w:cs="MV Boli"/>
        <w:b/>
        <w:sz w:val="32"/>
        <w:szCs w:val="32"/>
      </w:rPr>
      <w:t>K</w:t>
    </w:r>
    <w:r w:rsidRPr="008F0E77">
      <w:rPr>
        <w:rFonts w:ascii="Century Gothic" w:hAnsi="Century Gothic" w:cs="Cambria"/>
        <w:b/>
        <w:sz w:val="32"/>
        <w:szCs w:val="32"/>
      </w:rPr>
      <w:t>Č</w:t>
    </w:r>
    <w:r w:rsidRPr="008F0E77">
      <w:rPr>
        <w:rFonts w:ascii="Century Gothic" w:hAnsi="Century Gothic" w:cs="MV Boli"/>
        <w:b/>
        <w:sz w:val="32"/>
        <w:szCs w:val="32"/>
      </w:rPr>
      <w:t xml:space="preserve">NÍ </w:t>
    </w:r>
    <w:r w:rsidRPr="008F0E77">
      <w:rPr>
        <w:rFonts w:ascii="Century Gothic" w:hAnsi="Century Gothic" w:cs="MV Boli"/>
        <w:b/>
        <w:color w:val="F79646"/>
        <w:sz w:val="32"/>
        <w:szCs w:val="32"/>
      </w:rPr>
      <w:t>P</w:t>
    </w:r>
    <w:r w:rsidRPr="008F0E77">
      <w:rPr>
        <w:rFonts w:ascii="Century Gothic" w:hAnsi="Century Gothic" w:cs="MV Boli"/>
        <w:b/>
        <w:sz w:val="32"/>
        <w:szCs w:val="32"/>
      </w:rPr>
      <w:t>LÁN rozvoje vzděláván ORP Aš</w:t>
    </w:r>
  </w:p>
  <w:p w:rsidR="008F0E77" w:rsidRDefault="008F0E77" w:rsidP="008F0E77">
    <w:pPr>
      <w:jc w:val="center"/>
      <w:rPr>
        <w:rFonts w:ascii="Century Gothic" w:hAnsi="Century Gothic" w:cs="MV Boli"/>
      </w:rPr>
    </w:pPr>
    <w:r w:rsidRPr="00045F88">
      <w:rPr>
        <w:rFonts w:ascii="Century Gothic" w:hAnsi="Century Gothic" w:cs="MV Boli"/>
      </w:rPr>
      <w:t>předkládaný</w:t>
    </w:r>
    <w:r>
      <w:rPr>
        <w:rFonts w:ascii="Century Gothic" w:hAnsi="Century Gothic" w:cs="MV Boli"/>
      </w:rPr>
      <w:t xml:space="preserve"> v rámci OP VVV, PO 3, výzva č. 02_15_005</w:t>
    </w:r>
  </w:p>
  <w:p w:rsidR="007E0E54" w:rsidRDefault="007E0E5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6507"/>
    <w:multiLevelType w:val="hybridMultilevel"/>
    <w:tmpl w:val="8E642F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FE5129"/>
    <w:multiLevelType w:val="hybridMultilevel"/>
    <w:tmpl w:val="98709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0444BFF"/>
    <w:multiLevelType w:val="hybridMultilevel"/>
    <w:tmpl w:val="0DF49AFA"/>
    <w:lvl w:ilvl="0" w:tplc="04050011">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387822FB"/>
    <w:multiLevelType w:val="hybridMultilevel"/>
    <w:tmpl w:val="313AF33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8C350E5"/>
    <w:multiLevelType w:val="hybridMultilevel"/>
    <w:tmpl w:val="5FDCF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BB261D0"/>
    <w:multiLevelType w:val="hybridMultilevel"/>
    <w:tmpl w:val="E30613F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F013CB4"/>
    <w:multiLevelType w:val="hybridMultilevel"/>
    <w:tmpl w:val="AA367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5161CF"/>
    <w:multiLevelType w:val="hybridMultilevel"/>
    <w:tmpl w:val="20A48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7247083"/>
    <w:multiLevelType w:val="hybridMultilevel"/>
    <w:tmpl w:val="EF86843E"/>
    <w:lvl w:ilvl="0" w:tplc="04050011">
      <w:start w:val="1"/>
      <w:numFmt w:val="decimal"/>
      <w:lvlText w:val="%1)"/>
      <w:lvlJc w:val="left"/>
      <w:pPr>
        <w:ind w:left="360" w:hanging="360"/>
      </w:pPr>
      <w:rPr>
        <w:rFonts w:hint="default"/>
        <w:b w:val="0"/>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0CD1C14"/>
    <w:multiLevelType w:val="hybridMultilevel"/>
    <w:tmpl w:val="A9C0A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47A2692"/>
    <w:multiLevelType w:val="hybridMultilevel"/>
    <w:tmpl w:val="941EC5E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7A17AD7"/>
    <w:multiLevelType w:val="hybridMultilevel"/>
    <w:tmpl w:val="AACABB8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5ED13FF2"/>
    <w:multiLevelType w:val="hybridMultilevel"/>
    <w:tmpl w:val="E02A2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9DA05A1"/>
    <w:multiLevelType w:val="hybridMultilevel"/>
    <w:tmpl w:val="A23435A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12"/>
  </w:num>
  <w:num w:numId="3">
    <w:abstractNumId w:val="7"/>
  </w:num>
  <w:num w:numId="4">
    <w:abstractNumId w:val="4"/>
  </w:num>
  <w:num w:numId="5">
    <w:abstractNumId w:val="1"/>
  </w:num>
  <w:num w:numId="6">
    <w:abstractNumId w:val="2"/>
  </w:num>
  <w:num w:numId="7">
    <w:abstractNumId w:val="5"/>
  </w:num>
  <w:num w:numId="8">
    <w:abstractNumId w:val="8"/>
  </w:num>
  <w:num w:numId="9">
    <w:abstractNumId w:val="13"/>
  </w:num>
  <w:num w:numId="10">
    <w:abstractNumId w:val="10"/>
  </w:num>
  <w:num w:numId="11">
    <w:abstractNumId w:val="3"/>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08"/>
  <w:hyphenationZone w:val="425"/>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4B0B"/>
    <w:rsid w:val="0000292D"/>
    <w:rsid w:val="00026AF4"/>
    <w:rsid w:val="00045F88"/>
    <w:rsid w:val="0009479A"/>
    <w:rsid w:val="000C0028"/>
    <w:rsid w:val="00130DDC"/>
    <w:rsid w:val="00153D0A"/>
    <w:rsid w:val="001B07A6"/>
    <w:rsid w:val="002018B2"/>
    <w:rsid w:val="002068CD"/>
    <w:rsid w:val="00225AE6"/>
    <w:rsid w:val="002511D8"/>
    <w:rsid w:val="00253151"/>
    <w:rsid w:val="00263629"/>
    <w:rsid w:val="00272FD2"/>
    <w:rsid w:val="00277229"/>
    <w:rsid w:val="00292ECA"/>
    <w:rsid w:val="002A6986"/>
    <w:rsid w:val="002E242E"/>
    <w:rsid w:val="00337B7D"/>
    <w:rsid w:val="00355490"/>
    <w:rsid w:val="003D681F"/>
    <w:rsid w:val="004325B9"/>
    <w:rsid w:val="00491F2D"/>
    <w:rsid w:val="004E308B"/>
    <w:rsid w:val="004E43DA"/>
    <w:rsid w:val="004F210E"/>
    <w:rsid w:val="00514C43"/>
    <w:rsid w:val="00520DCA"/>
    <w:rsid w:val="005412A9"/>
    <w:rsid w:val="00544C69"/>
    <w:rsid w:val="00561F86"/>
    <w:rsid w:val="00577749"/>
    <w:rsid w:val="005D3AAC"/>
    <w:rsid w:val="005E68A4"/>
    <w:rsid w:val="00632F55"/>
    <w:rsid w:val="00650F2B"/>
    <w:rsid w:val="00677E64"/>
    <w:rsid w:val="006B3DCB"/>
    <w:rsid w:val="006F0A86"/>
    <w:rsid w:val="006F4472"/>
    <w:rsid w:val="00740233"/>
    <w:rsid w:val="0075482A"/>
    <w:rsid w:val="0079640E"/>
    <w:rsid w:val="007B5D16"/>
    <w:rsid w:val="007D1968"/>
    <w:rsid w:val="007E0E54"/>
    <w:rsid w:val="007F2D97"/>
    <w:rsid w:val="008273B2"/>
    <w:rsid w:val="008542C2"/>
    <w:rsid w:val="008F0E77"/>
    <w:rsid w:val="00900DDF"/>
    <w:rsid w:val="00913A2E"/>
    <w:rsid w:val="0093679B"/>
    <w:rsid w:val="00936AB8"/>
    <w:rsid w:val="0094631E"/>
    <w:rsid w:val="009D0475"/>
    <w:rsid w:val="00A07397"/>
    <w:rsid w:val="00A272C1"/>
    <w:rsid w:val="00A306A9"/>
    <w:rsid w:val="00A441B8"/>
    <w:rsid w:val="00A66A81"/>
    <w:rsid w:val="00A73135"/>
    <w:rsid w:val="00A97587"/>
    <w:rsid w:val="00AD0F77"/>
    <w:rsid w:val="00B73F22"/>
    <w:rsid w:val="00B73F94"/>
    <w:rsid w:val="00B8203D"/>
    <w:rsid w:val="00B83FED"/>
    <w:rsid w:val="00BD38ED"/>
    <w:rsid w:val="00BF0C57"/>
    <w:rsid w:val="00C86207"/>
    <w:rsid w:val="00C914AF"/>
    <w:rsid w:val="00CA59DC"/>
    <w:rsid w:val="00CC069B"/>
    <w:rsid w:val="00CE2C01"/>
    <w:rsid w:val="00CF6B00"/>
    <w:rsid w:val="00D0619C"/>
    <w:rsid w:val="00D45F7B"/>
    <w:rsid w:val="00D61551"/>
    <w:rsid w:val="00D77C87"/>
    <w:rsid w:val="00D83C81"/>
    <w:rsid w:val="00DA4892"/>
    <w:rsid w:val="00DF2E7F"/>
    <w:rsid w:val="00DF30B9"/>
    <w:rsid w:val="00E5101B"/>
    <w:rsid w:val="00E64ECD"/>
    <w:rsid w:val="00E74B0B"/>
    <w:rsid w:val="00EC3104"/>
    <w:rsid w:val="00F7126D"/>
    <w:rsid w:val="00FC25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5:chartTrackingRefBased/>
  <w15:docId w15:val="{C5975FD6-A316-4714-A1B7-B3F3AD7C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4B0B"/>
    <w:pPr>
      <w:suppressAutoHyphens/>
    </w:pPr>
    <w:rPr>
      <w:rFonts w:ascii="Times New Roman" w:eastAsia="Times New Roman" w:hAnsi="Times New Roman"/>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E74B0B"/>
  </w:style>
  <w:style w:type="paragraph" w:styleId="Zhlav">
    <w:name w:val="header"/>
    <w:basedOn w:val="Normln"/>
    <w:link w:val="ZhlavChar"/>
    <w:uiPriority w:val="99"/>
    <w:rsid w:val="00E74B0B"/>
    <w:pPr>
      <w:tabs>
        <w:tab w:val="center" w:pos="4536"/>
        <w:tab w:val="right" w:pos="9072"/>
      </w:tabs>
    </w:pPr>
  </w:style>
  <w:style w:type="character" w:customStyle="1" w:styleId="ZhlavChar">
    <w:name w:val="Záhlaví Char"/>
    <w:basedOn w:val="Standardnpsmoodstavce"/>
    <w:link w:val="Zhlav"/>
    <w:uiPriority w:val="99"/>
    <w:rsid w:val="00E74B0B"/>
    <w:rPr>
      <w:rFonts w:ascii="Times New Roman" w:eastAsia="Times New Roman" w:hAnsi="Times New Roman" w:cs="Times New Roman"/>
      <w:sz w:val="24"/>
      <w:szCs w:val="24"/>
    </w:rPr>
  </w:style>
  <w:style w:type="paragraph" w:styleId="Zpat">
    <w:name w:val="footer"/>
    <w:basedOn w:val="Normln"/>
    <w:link w:val="ZpatChar"/>
    <w:uiPriority w:val="99"/>
    <w:rsid w:val="00E74B0B"/>
    <w:pPr>
      <w:tabs>
        <w:tab w:val="center" w:pos="4536"/>
        <w:tab w:val="right" w:pos="9072"/>
      </w:tabs>
    </w:pPr>
  </w:style>
  <w:style w:type="character" w:customStyle="1" w:styleId="ZpatChar">
    <w:name w:val="Zápatí Char"/>
    <w:basedOn w:val="Standardnpsmoodstavce"/>
    <w:link w:val="Zpat"/>
    <w:uiPriority w:val="99"/>
    <w:rsid w:val="00E74B0B"/>
    <w:rPr>
      <w:rFonts w:ascii="Times New Roman" w:eastAsia="Times New Roman" w:hAnsi="Times New Roman" w:cs="Times New Roman"/>
      <w:sz w:val="24"/>
      <w:szCs w:val="24"/>
    </w:rPr>
  </w:style>
  <w:style w:type="character" w:customStyle="1" w:styleId="datalabel">
    <w:name w:val="datalabel"/>
    <w:basedOn w:val="Standardnpsmoodstavce"/>
    <w:rsid w:val="008273B2"/>
  </w:style>
  <w:style w:type="paragraph" w:styleId="Odstavecseseznamem">
    <w:name w:val="List Paragraph"/>
    <w:basedOn w:val="Normln"/>
    <w:uiPriority w:val="34"/>
    <w:qFormat/>
    <w:rsid w:val="002511D8"/>
    <w:pPr>
      <w:ind w:left="720"/>
      <w:contextualSpacing/>
    </w:pPr>
  </w:style>
  <w:style w:type="paragraph" w:styleId="Textbubliny">
    <w:name w:val="Balloon Text"/>
    <w:basedOn w:val="Normln"/>
    <w:link w:val="TextbublinyChar"/>
    <w:uiPriority w:val="99"/>
    <w:semiHidden/>
    <w:unhideWhenUsed/>
    <w:rsid w:val="001B07A6"/>
    <w:rPr>
      <w:rFonts w:ascii="Tahoma" w:hAnsi="Tahoma" w:cs="Tahoma"/>
      <w:sz w:val="16"/>
      <w:szCs w:val="16"/>
    </w:rPr>
  </w:style>
  <w:style w:type="character" w:customStyle="1" w:styleId="TextbublinyChar">
    <w:name w:val="Text bubliny Char"/>
    <w:basedOn w:val="Standardnpsmoodstavce"/>
    <w:link w:val="Textbubliny"/>
    <w:uiPriority w:val="99"/>
    <w:semiHidden/>
    <w:rsid w:val="001B07A6"/>
    <w:rPr>
      <w:rFonts w:ascii="Tahoma" w:eastAsia="Times New Roman" w:hAnsi="Tahoma" w:cs="Tahoma"/>
      <w:sz w:val="16"/>
      <w:szCs w:val="16"/>
    </w:rPr>
  </w:style>
  <w:style w:type="paragraph" w:styleId="Normlnweb">
    <w:name w:val="Normal (Web)"/>
    <w:basedOn w:val="Normln"/>
    <w:uiPriority w:val="99"/>
    <w:unhideWhenUsed/>
    <w:rsid w:val="007E0E54"/>
    <w:pPr>
      <w:suppressAutoHyphens w:val="0"/>
      <w:spacing w:before="100" w:beforeAutospacing="1" w:after="100" w:afterAutospacing="1"/>
    </w:pPr>
    <w:rPr>
      <w:rFonts w:eastAsia="Calibri"/>
      <w:lang w:eastAsia="cs-CZ"/>
    </w:rPr>
  </w:style>
  <w:style w:type="character" w:styleId="Siln">
    <w:name w:val="Strong"/>
    <w:basedOn w:val="Standardnpsmoodstavce"/>
    <w:uiPriority w:val="22"/>
    <w:qFormat/>
    <w:rsid w:val="007E0E54"/>
    <w:rPr>
      <w:b/>
      <w:bCs/>
    </w:rPr>
  </w:style>
  <w:style w:type="character" w:styleId="Hypertextovodkaz">
    <w:name w:val="Hyperlink"/>
    <w:basedOn w:val="Standardnpsmoodstavce"/>
    <w:uiPriority w:val="99"/>
    <w:unhideWhenUsed/>
    <w:rsid w:val="008F0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89294">
      <w:bodyDiv w:val="1"/>
      <w:marLeft w:val="0"/>
      <w:marRight w:val="0"/>
      <w:marTop w:val="0"/>
      <w:marBottom w:val="0"/>
      <w:divBdr>
        <w:top w:val="none" w:sz="0" w:space="0" w:color="auto"/>
        <w:left w:val="none" w:sz="0" w:space="0" w:color="auto"/>
        <w:bottom w:val="none" w:sz="0" w:space="0" w:color="auto"/>
        <w:right w:val="none" w:sz="0" w:space="0" w:color="auto"/>
      </w:divBdr>
    </w:div>
    <w:div w:id="161088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570</Words>
  <Characters>3366</Characters>
  <Application>Microsoft Office Word</Application>
  <DocSecurity>4</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Bajgart</dc:creator>
  <cp:keywords/>
  <cp:lastModifiedBy>Martina Pospíšilová</cp:lastModifiedBy>
  <cp:revision>2</cp:revision>
  <cp:lastPrinted>2016-05-30T09:24:00Z</cp:lastPrinted>
  <dcterms:created xsi:type="dcterms:W3CDTF">2017-03-23T12:08:00Z</dcterms:created>
  <dcterms:modified xsi:type="dcterms:W3CDTF">2017-03-23T12:08:00Z</dcterms:modified>
</cp:coreProperties>
</file>